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C1" w:rsidRDefault="00AE60C1" w:rsidP="008E7F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2C0F0D" w:rsidRPr="00AE60C1" w:rsidRDefault="002C0F0D" w:rsidP="008E7F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E60C1">
        <w:rPr>
          <w:rFonts w:ascii="Arial" w:hAnsi="Arial" w:cs="Arial"/>
          <w:sz w:val="22"/>
          <w:szCs w:val="22"/>
        </w:rPr>
        <w:t>June, 2020</w:t>
      </w:r>
    </w:p>
    <w:p w:rsidR="002C0F0D" w:rsidRPr="00AE60C1" w:rsidRDefault="002C0F0D" w:rsidP="008E7F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50CB6" w:rsidRPr="00AE60C1" w:rsidRDefault="00850CB6" w:rsidP="008E7F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E60C1">
        <w:rPr>
          <w:rFonts w:ascii="Arial" w:hAnsi="Arial" w:cs="Arial"/>
          <w:sz w:val="22"/>
          <w:szCs w:val="22"/>
        </w:rPr>
        <w:t xml:space="preserve">Dear Library </w:t>
      </w:r>
      <w:r w:rsidR="002037EB" w:rsidRPr="00AE60C1">
        <w:rPr>
          <w:rFonts w:ascii="Arial" w:hAnsi="Arial" w:cs="Arial"/>
          <w:sz w:val="22"/>
          <w:szCs w:val="22"/>
        </w:rPr>
        <w:t>Friend</w:t>
      </w:r>
      <w:r w:rsidR="007A50BD" w:rsidRPr="00AE60C1">
        <w:rPr>
          <w:rFonts w:ascii="Arial" w:hAnsi="Arial" w:cs="Arial"/>
          <w:sz w:val="22"/>
          <w:szCs w:val="22"/>
        </w:rPr>
        <w:t>,</w:t>
      </w:r>
    </w:p>
    <w:p w:rsidR="008E7FB7" w:rsidRPr="00AE60C1" w:rsidRDefault="008E7FB7" w:rsidP="009C6A71">
      <w:pPr>
        <w:spacing w:after="0"/>
        <w:rPr>
          <w:rFonts w:ascii="Arial" w:hAnsi="Arial" w:cs="Arial"/>
        </w:rPr>
      </w:pPr>
    </w:p>
    <w:p w:rsidR="00603229" w:rsidRPr="00603229" w:rsidRDefault="00367068" w:rsidP="00603229">
      <w:pPr>
        <w:spacing w:after="0"/>
        <w:rPr>
          <w:rFonts w:ascii="Times New Roman" w:eastAsia="Calibri" w:hAnsi="Times New Roman" w:cs="Times New Roman"/>
        </w:rPr>
      </w:pPr>
      <w:r w:rsidRPr="00AE60C1">
        <w:rPr>
          <w:rFonts w:ascii="Arial" w:hAnsi="Arial" w:cs="Arial"/>
        </w:rPr>
        <w:t>R</w:t>
      </w:r>
      <w:r w:rsidR="00733CA0" w:rsidRPr="00AE60C1">
        <w:rPr>
          <w:rFonts w:ascii="Arial" w:hAnsi="Arial" w:cs="Arial"/>
        </w:rPr>
        <w:t>ebecca M. Arthurs Memorial Library</w:t>
      </w:r>
      <w:r w:rsidRPr="00AE60C1">
        <w:rPr>
          <w:rFonts w:ascii="Arial" w:hAnsi="Arial" w:cs="Arial"/>
        </w:rPr>
        <w:t xml:space="preserve"> is in its 6</w:t>
      </w:r>
      <w:r w:rsidR="002037EB" w:rsidRPr="00AE60C1">
        <w:rPr>
          <w:rFonts w:ascii="Arial" w:hAnsi="Arial" w:cs="Arial"/>
        </w:rPr>
        <w:t>2</w:t>
      </w:r>
      <w:r w:rsidR="002037EB" w:rsidRPr="00AE60C1">
        <w:rPr>
          <w:rFonts w:ascii="Arial" w:hAnsi="Arial" w:cs="Arial"/>
          <w:vertAlign w:val="superscript"/>
        </w:rPr>
        <w:t>nd</w:t>
      </w:r>
      <w:r w:rsidR="002037EB" w:rsidRPr="00AE60C1">
        <w:rPr>
          <w:rFonts w:ascii="Arial" w:hAnsi="Arial" w:cs="Arial"/>
        </w:rPr>
        <w:t xml:space="preserve"> year of service to this</w:t>
      </w:r>
      <w:r w:rsidRPr="00AE60C1">
        <w:rPr>
          <w:rFonts w:ascii="Arial" w:hAnsi="Arial" w:cs="Arial"/>
        </w:rPr>
        <w:t xml:space="preserve"> community. Since </w:t>
      </w:r>
      <w:r w:rsidR="00850CB6" w:rsidRPr="00AE60C1">
        <w:rPr>
          <w:rFonts w:ascii="Arial" w:hAnsi="Arial" w:cs="Arial"/>
        </w:rPr>
        <w:t>its founding</w:t>
      </w:r>
      <w:r w:rsidRPr="00AE60C1">
        <w:rPr>
          <w:rFonts w:ascii="Arial" w:hAnsi="Arial" w:cs="Arial"/>
        </w:rPr>
        <w:t xml:space="preserve"> in 1958, </w:t>
      </w:r>
      <w:r w:rsidR="00850CB6" w:rsidRPr="00AE60C1">
        <w:rPr>
          <w:rFonts w:ascii="Arial" w:hAnsi="Arial" w:cs="Arial"/>
        </w:rPr>
        <w:t xml:space="preserve">the library has become a </w:t>
      </w:r>
      <w:r w:rsidR="00BE2348" w:rsidRPr="00AE60C1">
        <w:rPr>
          <w:rFonts w:ascii="Arial" w:hAnsi="Arial" w:cs="Arial"/>
        </w:rPr>
        <w:t xml:space="preserve">vital </w:t>
      </w:r>
      <w:r w:rsidR="00A816AF" w:rsidRPr="00AE60C1">
        <w:rPr>
          <w:rFonts w:ascii="Arial" w:hAnsi="Arial" w:cs="Arial"/>
          <w:b/>
          <w:color w:val="538135" w:themeColor="accent6" w:themeShade="BF"/>
        </w:rPr>
        <w:t>PLACE</w:t>
      </w:r>
      <w:r w:rsidR="00850CB6" w:rsidRPr="00AE60C1">
        <w:rPr>
          <w:rFonts w:ascii="Arial" w:hAnsi="Arial" w:cs="Arial"/>
          <w:color w:val="538135" w:themeColor="accent6" w:themeShade="BF"/>
        </w:rPr>
        <w:t xml:space="preserve"> </w:t>
      </w:r>
      <w:r w:rsidR="00850CB6" w:rsidRPr="00AE60C1">
        <w:rPr>
          <w:rFonts w:ascii="Arial" w:hAnsi="Arial" w:cs="Arial"/>
        </w:rPr>
        <w:t>for educat</w:t>
      </w:r>
      <w:r w:rsidR="00D56E4F">
        <w:rPr>
          <w:rFonts w:ascii="Arial" w:hAnsi="Arial" w:cs="Arial"/>
        </w:rPr>
        <w:t>ion and</w:t>
      </w:r>
      <w:r w:rsidR="00C9563B" w:rsidRPr="00AE60C1">
        <w:rPr>
          <w:rFonts w:ascii="Arial" w:hAnsi="Arial" w:cs="Arial"/>
        </w:rPr>
        <w:t xml:space="preserve"> free access to information</w:t>
      </w:r>
      <w:r w:rsidR="00850CB6" w:rsidRPr="00AE60C1">
        <w:rPr>
          <w:rFonts w:ascii="Arial" w:hAnsi="Arial" w:cs="Arial"/>
        </w:rPr>
        <w:t xml:space="preserve"> and technology</w:t>
      </w:r>
      <w:r w:rsidRPr="00AE60C1">
        <w:rPr>
          <w:rFonts w:ascii="Arial" w:hAnsi="Arial" w:cs="Arial"/>
        </w:rPr>
        <w:t xml:space="preserve">. </w:t>
      </w:r>
      <w:r w:rsidR="00BC1255" w:rsidRPr="00AE60C1">
        <w:rPr>
          <w:rFonts w:ascii="Arial" w:hAnsi="Arial" w:cs="Arial"/>
        </w:rPr>
        <w:t xml:space="preserve">Although there have been many </w:t>
      </w:r>
      <w:r w:rsidR="00AC4475" w:rsidRPr="00AE60C1">
        <w:rPr>
          <w:rFonts w:ascii="Arial" w:hAnsi="Arial" w:cs="Arial"/>
        </w:rPr>
        <w:t>changes, we</w:t>
      </w:r>
      <w:r w:rsidR="00D15710" w:rsidRPr="00AE60C1">
        <w:rPr>
          <w:rFonts w:ascii="Arial" w:hAnsi="Arial" w:cs="Arial"/>
        </w:rPr>
        <w:t xml:space="preserve"> have not wavered in</w:t>
      </w:r>
      <w:r w:rsidR="00BC1255" w:rsidRPr="00AE60C1">
        <w:rPr>
          <w:rFonts w:ascii="Arial" w:hAnsi="Arial" w:cs="Arial"/>
        </w:rPr>
        <w:t xml:space="preserve"> customer service </w:t>
      </w:r>
      <w:r w:rsidR="00D15710" w:rsidRPr="00AE60C1">
        <w:rPr>
          <w:rFonts w:ascii="Arial" w:hAnsi="Arial" w:cs="Arial"/>
        </w:rPr>
        <w:t>or</w:t>
      </w:r>
      <w:r w:rsidR="00BC1255" w:rsidRPr="00AE60C1">
        <w:rPr>
          <w:rFonts w:ascii="Arial" w:hAnsi="Arial" w:cs="Arial"/>
        </w:rPr>
        <w:t xml:space="preserve"> attention to detail. </w:t>
      </w:r>
      <w:r w:rsidR="00850CB6" w:rsidRPr="00AE60C1">
        <w:rPr>
          <w:rFonts w:ascii="Arial" w:hAnsi="Arial" w:cs="Arial"/>
        </w:rPr>
        <w:t xml:space="preserve"> </w:t>
      </w:r>
      <w:r w:rsidR="00C9563B" w:rsidRPr="00D56E4F">
        <w:rPr>
          <w:rFonts w:ascii="Arial" w:eastAsia="Calibri" w:hAnsi="Arial" w:cs="Arial"/>
        </w:rPr>
        <w:t>Our services to you are different, not less.</w:t>
      </w:r>
      <w:r w:rsidR="00C9563B" w:rsidRPr="00AE60C1">
        <w:rPr>
          <w:rFonts w:ascii="Times New Roman" w:eastAsia="Calibri" w:hAnsi="Times New Roman" w:cs="Times New Roman"/>
        </w:rPr>
        <w:t xml:space="preserve"> </w:t>
      </w:r>
      <w:r w:rsidR="00603229" w:rsidRPr="00603229">
        <w:rPr>
          <w:rFonts w:ascii="Arial" w:eastAsia="Calibri" w:hAnsi="Arial" w:cs="Arial"/>
        </w:rPr>
        <w:t>In addition to our regular services, we offer programs virtually, increased online resources and contactless curbside service.</w:t>
      </w:r>
    </w:p>
    <w:p w:rsidR="00603229" w:rsidRPr="00603229" w:rsidRDefault="00603229" w:rsidP="00603229">
      <w:pPr>
        <w:spacing w:after="0"/>
        <w:rPr>
          <w:rFonts w:ascii="Times New Roman" w:eastAsia="Calibri" w:hAnsi="Times New Roman" w:cs="Times New Roman"/>
          <w:b/>
        </w:rPr>
      </w:pPr>
      <w:r w:rsidRPr="00603229">
        <w:rPr>
          <w:rFonts w:ascii="Times New Roman" w:eastAsia="Calibri" w:hAnsi="Times New Roman" w:cs="Times New Roman"/>
        </w:rPr>
        <w:t xml:space="preserve"> </w:t>
      </w:r>
    </w:p>
    <w:p w:rsidR="002B2A85" w:rsidRPr="008E7FB7" w:rsidRDefault="00850CB6" w:rsidP="00BC1255">
      <w:pPr>
        <w:rPr>
          <w:rFonts w:ascii="Arial" w:hAnsi="Arial" w:cs="Arial"/>
          <w:b/>
        </w:rPr>
      </w:pPr>
      <w:r w:rsidRPr="008E7FB7">
        <w:rPr>
          <w:rFonts w:ascii="Arial" w:hAnsi="Arial" w:cs="Arial"/>
          <w:b/>
        </w:rPr>
        <w:t>H</w:t>
      </w:r>
      <w:r w:rsidR="006A64B6" w:rsidRPr="008E7FB7">
        <w:rPr>
          <w:rFonts w:ascii="Arial" w:hAnsi="Arial" w:cs="Arial"/>
          <w:b/>
        </w:rPr>
        <w:t xml:space="preserve">ow is RMAML the </w:t>
      </w:r>
      <w:r w:rsidR="00A816AF" w:rsidRPr="008E7FB7">
        <w:rPr>
          <w:rFonts w:ascii="Arial" w:hAnsi="Arial" w:cs="Arial"/>
          <w:b/>
          <w:color w:val="538135" w:themeColor="accent6" w:themeShade="BF"/>
        </w:rPr>
        <w:t>PLACE</w:t>
      </w:r>
      <w:r w:rsidR="006A64B6" w:rsidRPr="008E7FB7">
        <w:rPr>
          <w:rFonts w:ascii="Arial" w:hAnsi="Arial" w:cs="Arial"/>
          <w:b/>
          <w:color w:val="538135" w:themeColor="accent6" w:themeShade="BF"/>
        </w:rPr>
        <w:t xml:space="preserve"> </w:t>
      </w:r>
      <w:r w:rsidR="006A64B6" w:rsidRPr="008E7FB7">
        <w:rPr>
          <w:rFonts w:ascii="Arial" w:hAnsi="Arial" w:cs="Arial"/>
          <w:b/>
        </w:rPr>
        <w:t xml:space="preserve">for you, your family, and your community? </w:t>
      </w:r>
    </w:p>
    <w:p w:rsidR="00D4785C" w:rsidRDefault="00D4785C" w:rsidP="00BC1255">
      <w:pPr>
        <w:rPr>
          <w:rFonts w:ascii="Arial" w:hAnsi="Arial" w:cs="Arial"/>
        </w:rPr>
        <w:sectPr w:rsidR="00D4785C" w:rsidSect="00AE60C1">
          <w:headerReference w:type="default" r:id="rId7"/>
          <w:pgSz w:w="12240" w:h="15840"/>
          <w:pgMar w:top="1008" w:right="864" w:bottom="864" w:left="864" w:header="720" w:footer="720" w:gutter="0"/>
          <w:cols w:space="720"/>
          <w:docGrid w:linePitch="360"/>
        </w:sectPr>
      </w:pPr>
    </w:p>
    <w:p w:rsidR="007A6F77" w:rsidRPr="002C0F0D" w:rsidRDefault="007A6F77" w:rsidP="007A6F77">
      <w:pPr>
        <w:rPr>
          <w:rFonts w:ascii="Arial" w:hAnsi="Arial" w:cs="Arial"/>
          <w:sz w:val="20"/>
          <w:szCs w:val="20"/>
        </w:rPr>
      </w:pPr>
      <w:r w:rsidRPr="002C0F0D">
        <w:rPr>
          <w:rFonts w:ascii="Arial" w:hAnsi="Arial" w:cs="Arial"/>
          <w:b/>
          <w:sz w:val="20"/>
          <w:szCs w:val="20"/>
        </w:rPr>
        <w:lastRenderedPageBreak/>
        <w:t>The Story</w:t>
      </w:r>
      <w:r w:rsidRPr="002C0F0D">
        <w:rPr>
          <w:rFonts w:ascii="Arial" w:hAnsi="Arial" w:cs="Arial"/>
          <w:sz w:val="20"/>
          <w:szCs w:val="20"/>
        </w:rPr>
        <w:t xml:space="preserve"> </w:t>
      </w:r>
      <w:r w:rsidRPr="009336F3">
        <w:rPr>
          <w:rFonts w:ascii="Arial" w:hAnsi="Arial" w:cs="Arial"/>
          <w:b/>
          <w:color w:val="538135" w:themeColor="accent6" w:themeShade="BF"/>
          <w:sz w:val="20"/>
          <w:szCs w:val="20"/>
        </w:rPr>
        <w:t>PLACE</w:t>
      </w:r>
      <w:r w:rsidR="002C0F0D" w:rsidRPr="009336F3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-</w:t>
      </w:r>
      <w:r w:rsidRPr="002C0F0D">
        <w:rPr>
          <w:rFonts w:ascii="Arial" w:hAnsi="Arial" w:cs="Arial"/>
          <w:sz w:val="20"/>
          <w:szCs w:val="20"/>
        </w:rPr>
        <w:t xml:space="preserve">  More than</w:t>
      </w:r>
      <w:r w:rsidR="00DD1AF4" w:rsidRPr="002C0F0D">
        <w:rPr>
          <w:rFonts w:ascii="Arial" w:hAnsi="Arial" w:cs="Arial"/>
          <w:sz w:val="20"/>
          <w:szCs w:val="20"/>
        </w:rPr>
        <w:t xml:space="preserve"> 25</w:t>
      </w:r>
      <w:r w:rsidRPr="002C0F0D">
        <w:rPr>
          <w:rFonts w:ascii="Arial" w:hAnsi="Arial" w:cs="Arial"/>
          <w:sz w:val="20"/>
          <w:szCs w:val="20"/>
        </w:rPr>
        <w:t xml:space="preserve">0 story times and special story events each year. </w:t>
      </w:r>
      <w:r w:rsidR="00DD1AF4" w:rsidRPr="002C0F0D">
        <w:rPr>
          <w:rFonts w:ascii="Arial" w:hAnsi="Arial" w:cs="Arial"/>
          <w:sz w:val="20"/>
          <w:szCs w:val="20"/>
        </w:rPr>
        <w:t xml:space="preserve">Addition of virtual story times and </w:t>
      </w:r>
      <w:r w:rsidR="00DD1AF4" w:rsidRPr="009336F3">
        <w:rPr>
          <w:rFonts w:ascii="Arial" w:hAnsi="Arial" w:cs="Arial"/>
          <w:b/>
          <w:sz w:val="20"/>
          <w:szCs w:val="20"/>
        </w:rPr>
        <w:t>STEM</w:t>
      </w:r>
      <w:r w:rsidR="00DD1AF4" w:rsidRPr="002C0F0D">
        <w:rPr>
          <w:rFonts w:ascii="Arial" w:hAnsi="Arial" w:cs="Arial"/>
          <w:sz w:val="20"/>
          <w:szCs w:val="20"/>
        </w:rPr>
        <w:t xml:space="preserve"> Saturday programs. </w:t>
      </w:r>
      <w:r w:rsidRPr="002C0F0D">
        <w:rPr>
          <w:rFonts w:ascii="Arial" w:hAnsi="Arial" w:cs="Arial"/>
          <w:sz w:val="20"/>
          <w:szCs w:val="20"/>
        </w:rPr>
        <w:t>“1000 Books before Kindergarten” program. Adult and teen reading and writing groups.</w:t>
      </w:r>
      <w:bookmarkStart w:id="0" w:name="_GoBack"/>
      <w:bookmarkEnd w:id="0"/>
    </w:p>
    <w:p w:rsidR="00F5742D" w:rsidRPr="002C0F0D" w:rsidRDefault="00F5742D" w:rsidP="00F5742D">
      <w:pPr>
        <w:rPr>
          <w:rFonts w:ascii="Arial" w:hAnsi="Arial" w:cs="Arial"/>
          <w:sz w:val="20"/>
          <w:szCs w:val="20"/>
        </w:rPr>
      </w:pPr>
      <w:r w:rsidRPr="002C0F0D">
        <w:rPr>
          <w:rFonts w:ascii="Arial" w:hAnsi="Arial" w:cs="Arial"/>
          <w:b/>
          <w:sz w:val="20"/>
          <w:szCs w:val="20"/>
        </w:rPr>
        <w:t>The Meeting</w:t>
      </w:r>
      <w:r w:rsidRPr="002C0F0D">
        <w:rPr>
          <w:rFonts w:ascii="Arial" w:hAnsi="Arial" w:cs="Arial"/>
          <w:sz w:val="20"/>
          <w:szCs w:val="20"/>
        </w:rPr>
        <w:t xml:space="preserve"> </w:t>
      </w:r>
      <w:r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>PLACE</w:t>
      </w:r>
      <w:r w:rsidR="002C0F0D"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- </w:t>
      </w:r>
      <w:r w:rsidRPr="002C0F0D">
        <w:rPr>
          <w:rFonts w:ascii="Arial" w:hAnsi="Arial" w:cs="Arial"/>
          <w:sz w:val="20"/>
          <w:szCs w:val="20"/>
        </w:rPr>
        <w:t xml:space="preserve"> Safe space for children of all ages to meet, discuss, and learn. Meeting space for small groups or tutors. Community programs including</w:t>
      </w:r>
      <w:r w:rsidR="00E231AA" w:rsidRPr="002C0F0D">
        <w:rPr>
          <w:rFonts w:ascii="Arial" w:hAnsi="Arial" w:cs="Arial"/>
          <w:sz w:val="20"/>
          <w:szCs w:val="20"/>
        </w:rPr>
        <w:t xml:space="preserve"> monthly book club,</w:t>
      </w:r>
      <w:r w:rsidRPr="002C0F0D">
        <w:rPr>
          <w:rFonts w:ascii="Arial" w:hAnsi="Arial" w:cs="Arial"/>
          <w:sz w:val="20"/>
          <w:szCs w:val="20"/>
        </w:rPr>
        <w:t xml:space="preserve"> poetry contest, short story contest, author events.</w:t>
      </w:r>
    </w:p>
    <w:p w:rsidR="00E231AA" w:rsidRPr="002C0F0D" w:rsidRDefault="00E931D6" w:rsidP="002C0F0D">
      <w:pPr>
        <w:rPr>
          <w:rFonts w:ascii="Arial" w:hAnsi="Arial" w:cs="Arial"/>
          <w:sz w:val="20"/>
          <w:szCs w:val="20"/>
        </w:rPr>
      </w:pPr>
      <w:r w:rsidRPr="002C0F0D">
        <w:rPr>
          <w:rFonts w:ascii="Arial" w:hAnsi="Arial" w:cs="Arial"/>
          <w:b/>
          <w:sz w:val="20"/>
          <w:szCs w:val="20"/>
        </w:rPr>
        <w:t>The Tech</w:t>
      </w:r>
      <w:r w:rsidRPr="002C0F0D">
        <w:rPr>
          <w:rFonts w:ascii="Arial" w:hAnsi="Arial" w:cs="Arial"/>
          <w:sz w:val="20"/>
          <w:szCs w:val="20"/>
        </w:rPr>
        <w:t xml:space="preserve"> </w:t>
      </w:r>
      <w:r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>PLACE</w:t>
      </w:r>
      <w:r w:rsidR="002C0F0D"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- </w:t>
      </w:r>
      <w:r w:rsidRPr="002C0F0D">
        <w:rPr>
          <w:rFonts w:ascii="Arial" w:hAnsi="Arial" w:cs="Arial"/>
          <w:sz w:val="20"/>
          <w:szCs w:val="20"/>
        </w:rPr>
        <w:t xml:space="preserve">Free </w:t>
      </w:r>
      <w:proofErr w:type="spellStart"/>
      <w:r w:rsidRPr="002C0F0D">
        <w:rPr>
          <w:rFonts w:ascii="Arial" w:hAnsi="Arial" w:cs="Arial"/>
          <w:sz w:val="20"/>
          <w:szCs w:val="20"/>
        </w:rPr>
        <w:t>WiFi</w:t>
      </w:r>
      <w:proofErr w:type="spellEnd"/>
      <w:r w:rsidRPr="002C0F0D">
        <w:rPr>
          <w:rFonts w:ascii="Arial" w:hAnsi="Arial" w:cs="Arial"/>
          <w:sz w:val="20"/>
          <w:szCs w:val="20"/>
        </w:rPr>
        <w:t>, public computers</w:t>
      </w:r>
      <w:r w:rsidR="00A21543" w:rsidRPr="002C0F0D">
        <w:rPr>
          <w:rFonts w:ascii="Arial" w:hAnsi="Arial" w:cs="Arial"/>
          <w:sz w:val="20"/>
          <w:szCs w:val="20"/>
        </w:rPr>
        <w:t>.</w:t>
      </w:r>
      <w:r w:rsidRPr="002C0F0D">
        <w:rPr>
          <w:rFonts w:ascii="Arial" w:hAnsi="Arial" w:cs="Arial"/>
          <w:sz w:val="20"/>
          <w:szCs w:val="20"/>
        </w:rPr>
        <w:t xml:space="preserve"> </w:t>
      </w:r>
      <w:r w:rsidR="00A21543" w:rsidRPr="002C0F0D">
        <w:rPr>
          <w:rFonts w:ascii="Arial" w:hAnsi="Arial" w:cs="Arial"/>
          <w:sz w:val="20"/>
          <w:szCs w:val="20"/>
        </w:rPr>
        <w:t>P</w:t>
      </w:r>
      <w:r w:rsidR="00202F09" w:rsidRPr="002C0F0D">
        <w:rPr>
          <w:rFonts w:ascii="Arial" w:hAnsi="Arial" w:cs="Arial"/>
          <w:sz w:val="20"/>
          <w:szCs w:val="20"/>
        </w:rPr>
        <w:t xml:space="preserve">rinting, faxing, </w:t>
      </w:r>
      <w:r w:rsidR="002D2EEA" w:rsidRPr="002C0F0D">
        <w:rPr>
          <w:rFonts w:ascii="Arial" w:hAnsi="Arial" w:cs="Arial"/>
          <w:sz w:val="20"/>
          <w:szCs w:val="20"/>
        </w:rPr>
        <w:t xml:space="preserve">scanning, </w:t>
      </w:r>
      <w:r w:rsidRPr="002C0F0D">
        <w:rPr>
          <w:rFonts w:ascii="Arial" w:hAnsi="Arial" w:cs="Arial"/>
          <w:b/>
          <w:sz w:val="20"/>
          <w:szCs w:val="20"/>
        </w:rPr>
        <w:t>Overdrive</w:t>
      </w:r>
      <w:r w:rsidR="00202F09" w:rsidRPr="002C0F0D">
        <w:rPr>
          <w:rFonts w:ascii="Arial" w:hAnsi="Arial" w:cs="Arial"/>
          <w:sz w:val="20"/>
          <w:szCs w:val="20"/>
        </w:rPr>
        <w:t>,</w:t>
      </w:r>
      <w:r w:rsidRPr="002C0F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0F0D">
        <w:rPr>
          <w:rFonts w:ascii="Arial" w:hAnsi="Arial" w:cs="Arial"/>
          <w:sz w:val="20"/>
          <w:szCs w:val="20"/>
        </w:rPr>
        <w:t>ebooks</w:t>
      </w:r>
      <w:proofErr w:type="spellEnd"/>
      <w:r w:rsidR="00202F09" w:rsidRPr="002C0F0D">
        <w:rPr>
          <w:rFonts w:ascii="Arial" w:hAnsi="Arial" w:cs="Arial"/>
          <w:sz w:val="20"/>
          <w:szCs w:val="20"/>
        </w:rPr>
        <w:t>, Kindles</w:t>
      </w:r>
      <w:r w:rsidRPr="002C0F0D">
        <w:rPr>
          <w:rFonts w:ascii="Arial" w:hAnsi="Arial" w:cs="Arial"/>
          <w:sz w:val="20"/>
          <w:szCs w:val="20"/>
        </w:rPr>
        <w:t xml:space="preserve"> to borrow</w:t>
      </w:r>
      <w:r w:rsidR="00E231AA" w:rsidRPr="002C0F0D">
        <w:rPr>
          <w:rFonts w:ascii="Arial" w:hAnsi="Arial" w:cs="Arial"/>
          <w:sz w:val="20"/>
          <w:szCs w:val="20"/>
        </w:rPr>
        <w:t>.</w:t>
      </w:r>
    </w:p>
    <w:p w:rsidR="002C0F0D" w:rsidRDefault="002C0F0D" w:rsidP="00BC1255">
      <w:pPr>
        <w:rPr>
          <w:rFonts w:ascii="Arial" w:hAnsi="Arial" w:cs="Arial"/>
          <w:b/>
          <w:sz w:val="20"/>
          <w:szCs w:val="20"/>
        </w:rPr>
      </w:pPr>
    </w:p>
    <w:p w:rsidR="00621B8F" w:rsidRPr="002C0F0D" w:rsidRDefault="002C0F0D" w:rsidP="00BC1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</w:t>
      </w:r>
      <w:r w:rsidR="00E231AA" w:rsidRPr="002C0F0D">
        <w:rPr>
          <w:rFonts w:ascii="Arial" w:hAnsi="Arial" w:cs="Arial"/>
          <w:b/>
          <w:sz w:val="20"/>
          <w:szCs w:val="20"/>
        </w:rPr>
        <w:t>he Reading</w:t>
      </w:r>
      <w:r w:rsidR="00E231AA" w:rsidRPr="002C0F0D">
        <w:rPr>
          <w:rFonts w:ascii="Arial" w:hAnsi="Arial" w:cs="Arial"/>
          <w:sz w:val="20"/>
          <w:szCs w:val="20"/>
        </w:rPr>
        <w:t xml:space="preserve"> </w:t>
      </w:r>
      <w:r w:rsidR="00E231AA"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>PLACE</w:t>
      </w:r>
      <w:r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- </w:t>
      </w:r>
      <w:r w:rsidR="00621B8F" w:rsidRPr="002C0F0D">
        <w:rPr>
          <w:rFonts w:ascii="Arial" w:hAnsi="Arial" w:cs="Arial"/>
          <w:sz w:val="20"/>
          <w:szCs w:val="20"/>
        </w:rPr>
        <w:t>More than 20,000 reading materials including magazines, newspapers, large-print books, fiction and nonfiction for children, teens, and adults.</w:t>
      </w:r>
    </w:p>
    <w:p w:rsidR="00F5742D" w:rsidRPr="002C0F0D" w:rsidRDefault="00F5742D" w:rsidP="00F5742D">
      <w:pPr>
        <w:rPr>
          <w:rFonts w:ascii="Arial" w:hAnsi="Arial" w:cs="Arial"/>
          <w:sz w:val="20"/>
          <w:szCs w:val="20"/>
        </w:rPr>
      </w:pPr>
      <w:r w:rsidRPr="002C0F0D">
        <w:rPr>
          <w:rFonts w:ascii="Arial" w:hAnsi="Arial" w:cs="Arial"/>
          <w:b/>
          <w:sz w:val="20"/>
          <w:szCs w:val="20"/>
        </w:rPr>
        <w:t>The Learning</w:t>
      </w:r>
      <w:r w:rsidRPr="002C0F0D">
        <w:rPr>
          <w:rFonts w:ascii="Arial" w:hAnsi="Arial" w:cs="Arial"/>
          <w:sz w:val="20"/>
          <w:szCs w:val="20"/>
        </w:rPr>
        <w:t xml:space="preserve"> </w:t>
      </w:r>
      <w:r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>PLACE</w:t>
      </w:r>
      <w:r w:rsidR="002C0F0D"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- </w:t>
      </w:r>
      <w:r w:rsidRPr="002C0F0D">
        <w:rPr>
          <w:rFonts w:ascii="Arial" w:hAnsi="Arial" w:cs="Arial"/>
          <w:sz w:val="20"/>
          <w:szCs w:val="20"/>
        </w:rPr>
        <w:t xml:space="preserve">Research and homework with new online tools such as Gale Courses, Power Library. Site of </w:t>
      </w:r>
      <w:r w:rsidRPr="002C0F0D">
        <w:rPr>
          <w:rFonts w:ascii="Arial" w:hAnsi="Arial" w:cs="Arial"/>
          <w:b/>
          <w:sz w:val="20"/>
          <w:szCs w:val="20"/>
        </w:rPr>
        <w:t>“The Learning Center”.</w:t>
      </w:r>
    </w:p>
    <w:p w:rsidR="002C0F0D" w:rsidRPr="002C0F0D" w:rsidRDefault="008F7448" w:rsidP="002C0F0D">
      <w:pPr>
        <w:rPr>
          <w:rFonts w:ascii="Arial" w:hAnsi="Arial" w:cs="Arial"/>
          <w:sz w:val="20"/>
          <w:szCs w:val="20"/>
        </w:rPr>
      </w:pPr>
      <w:r w:rsidRPr="002C0F0D">
        <w:rPr>
          <w:rFonts w:ascii="Arial" w:hAnsi="Arial" w:cs="Arial"/>
          <w:b/>
          <w:sz w:val="20"/>
          <w:szCs w:val="20"/>
        </w:rPr>
        <w:t>The Work</w:t>
      </w:r>
      <w:r w:rsidRPr="002C0F0D">
        <w:rPr>
          <w:rFonts w:ascii="Arial" w:hAnsi="Arial" w:cs="Arial"/>
          <w:sz w:val="20"/>
          <w:szCs w:val="20"/>
        </w:rPr>
        <w:t xml:space="preserve"> </w:t>
      </w:r>
      <w:r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>PLACE</w:t>
      </w:r>
      <w:r w:rsidR="002C0F0D"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- </w:t>
      </w:r>
      <w:r w:rsidRPr="002C0F0D">
        <w:rPr>
          <w:rFonts w:ascii="Arial" w:hAnsi="Arial" w:cs="Arial"/>
          <w:sz w:val="20"/>
          <w:szCs w:val="20"/>
        </w:rPr>
        <w:t>Job, career, and small business programs and services. Resume building. Career Link training site.</w:t>
      </w:r>
    </w:p>
    <w:p w:rsidR="00F5742D" w:rsidRDefault="002C0F0D">
      <w:pPr>
        <w:rPr>
          <w:rFonts w:ascii="Arial" w:hAnsi="Arial" w:cs="Arial"/>
          <w:sz w:val="18"/>
          <w:szCs w:val="18"/>
        </w:rPr>
      </w:pPr>
      <w:r w:rsidRPr="002C0F0D">
        <w:rPr>
          <w:rFonts w:ascii="Arial" w:hAnsi="Arial" w:cs="Arial"/>
          <w:b/>
          <w:sz w:val="20"/>
          <w:szCs w:val="20"/>
        </w:rPr>
        <w:t>The Movie</w:t>
      </w:r>
      <w:r w:rsidRPr="002C0F0D">
        <w:rPr>
          <w:rFonts w:ascii="Arial" w:hAnsi="Arial" w:cs="Arial"/>
          <w:sz w:val="20"/>
          <w:szCs w:val="20"/>
        </w:rPr>
        <w:t xml:space="preserve"> </w:t>
      </w:r>
      <w:r w:rsidRPr="002C0F0D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PLACE - </w:t>
      </w:r>
      <w:r w:rsidRPr="002C0F0D">
        <w:rPr>
          <w:rFonts w:ascii="Arial" w:hAnsi="Arial" w:cs="Arial"/>
          <w:sz w:val="20"/>
          <w:szCs w:val="20"/>
        </w:rPr>
        <w:t>Access to a variety of DVDs and videos, special screenings of documentaries and movies.</w:t>
      </w:r>
    </w:p>
    <w:p w:rsidR="00F5742D" w:rsidRDefault="00F5742D">
      <w:pPr>
        <w:rPr>
          <w:rFonts w:ascii="Arial" w:hAnsi="Arial" w:cs="Arial"/>
          <w:sz w:val="18"/>
          <w:szCs w:val="18"/>
        </w:rPr>
      </w:pPr>
    </w:p>
    <w:p w:rsidR="00F5742D" w:rsidRPr="00C97441" w:rsidRDefault="00F5742D">
      <w:pPr>
        <w:rPr>
          <w:rFonts w:ascii="Arial" w:hAnsi="Arial" w:cs="Arial"/>
          <w:sz w:val="18"/>
          <w:szCs w:val="18"/>
        </w:rPr>
        <w:sectPr w:rsidR="00F5742D" w:rsidRPr="00C97441" w:rsidSect="00D4785C">
          <w:type w:val="continuous"/>
          <w:pgSz w:w="12240" w:h="15840"/>
          <w:pgMar w:top="1008" w:right="864" w:bottom="864" w:left="864" w:header="720" w:footer="720" w:gutter="0"/>
          <w:cols w:num="2" w:space="720"/>
          <w:docGrid w:linePitch="360"/>
        </w:sectPr>
      </w:pPr>
    </w:p>
    <w:p w:rsidR="008F7448" w:rsidRPr="00AE60C1" w:rsidRDefault="008F7448" w:rsidP="008F7448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AE60C1">
        <w:rPr>
          <w:rFonts w:ascii="Arial" w:hAnsi="Arial" w:cs="Arial"/>
        </w:rPr>
        <w:lastRenderedPageBreak/>
        <w:t xml:space="preserve">This year, the library’s goal is to raise $18,000. </w:t>
      </w:r>
      <w:r w:rsidR="00C9563B" w:rsidRPr="00AE60C1">
        <w:rPr>
          <w:rFonts w:ascii="Arial" w:eastAsia="Calibri" w:hAnsi="Arial" w:cs="Arial"/>
        </w:rPr>
        <w:t xml:space="preserve">With potential state cuts, decreased fundraising events, and extra spending to keep our staff and public safe, your gift is vital. </w:t>
      </w:r>
      <w:r w:rsidRPr="00AE60C1">
        <w:rPr>
          <w:rFonts w:ascii="Arial" w:hAnsi="Arial" w:cs="Arial"/>
        </w:rPr>
        <w:t xml:space="preserve">With your donation, we will be able to achieve our mission, and make the library the </w:t>
      </w:r>
      <w:r w:rsidRPr="00AE60C1">
        <w:rPr>
          <w:rFonts w:ascii="Arial" w:hAnsi="Arial" w:cs="Arial"/>
          <w:b/>
          <w:color w:val="538135" w:themeColor="accent6" w:themeShade="BF"/>
        </w:rPr>
        <w:t>PLACE</w:t>
      </w:r>
      <w:r w:rsidRPr="00AE60C1">
        <w:rPr>
          <w:rFonts w:ascii="Arial" w:hAnsi="Arial" w:cs="Arial"/>
        </w:rPr>
        <w:t xml:space="preserve"> for you, your family and your community! Please consider continuing or even increasing your support for the biggest little library at the top of the hill!</w:t>
      </w:r>
    </w:p>
    <w:p w:rsidR="007A6F77" w:rsidRPr="00AE60C1" w:rsidRDefault="007A6F77" w:rsidP="004942EF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DD1AF4" w:rsidRPr="00AE60C1" w:rsidRDefault="00DD1AF4" w:rsidP="007A6F77">
      <w:pPr>
        <w:pBdr>
          <w:bottom w:val="single" w:sz="6" w:space="1" w:color="auto"/>
        </w:pBdr>
        <w:tabs>
          <w:tab w:val="right" w:pos="10512"/>
        </w:tabs>
        <w:spacing w:after="0"/>
        <w:rPr>
          <w:rFonts w:ascii="Arial" w:hAnsi="Arial" w:cs="Arial"/>
        </w:rPr>
      </w:pPr>
      <w:r w:rsidRPr="00AE60C1">
        <w:rPr>
          <w:rFonts w:ascii="Arial" w:hAnsi="Arial" w:cs="Arial"/>
        </w:rPr>
        <w:t xml:space="preserve">Thank you for </w:t>
      </w:r>
      <w:r w:rsidR="008F7448" w:rsidRPr="00AE60C1">
        <w:rPr>
          <w:rFonts w:ascii="Arial" w:hAnsi="Arial" w:cs="Arial"/>
        </w:rPr>
        <w:t>your generosity</w:t>
      </w:r>
      <w:r w:rsidRPr="00AE60C1">
        <w:rPr>
          <w:rFonts w:ascii="Arial" w:hAnsi="Arial" w:cs="Arial"/>
        </w:rPr>
        <w:t>,</w:t>
      </w:r>
    </w:p>
    <w:p w:rsidR="009C6A71" w:rsidRPr="00AE60C1" w:rsidRDefault="007A6F77" w:rsidP="007A6F77">
      <w:pPr>
        <w:pBdr>
          <w:bottom w:val="single" w:sz="6" w:space="1" w:color="auto"/>
        </w:pBdr>
        <w:tabs>
          <w:tab w:val="right" w:pos="10512"/>
        </w:tabs>
        <w:spacing w:after="0"/>
        <w:rPr>
          <w:rFonts w:ascii="Arial" w:hAnsi="Arial" w:cs="Arial"/>
        </w:rPr>
      </w:pPr>
      <w:r w:rsidRPr="00AE60C1">
        <w:rPr>
          <w:rFonts w:ascii="Arial" w:hAnsi="Arial" w:cs="Arial"/>
        </w:rPr>
        <w:t xml:space="preserve">Janine </w:t>
      </w:r>
      <w:proofErr w:type="spellStart"/>
      <w:r w:rsidRPr="00AE60C1">
        <w:rPr>
          <w:rFonts w:ascii="Arial" w:hAnsi="Arial" w:cs="Arial"/>
        </w:rPr>
        <w:t>Strohm</w:t>
      </w:r>
      <w:proofErr w:type="spellEnd"/>
      <w:r w:rsidRPr="00AE60C1">
        <w:rPr>
          <w:rFonts w:ascii="Arial" w:hAnsi="Arial" w:cs="Arial"/>
        </w:rPr>
        <w:t>, Library Director</w:t>
      </w:r>
      <w:r w:rsidRPr="00AE60C1">
        <w:rPr>
          <w:rFonts w:ascii="Arial" w:hAnsi="Arial" w:cs="Arial"/>
        </w:rPr>
        <w:tab/>
        <w:t>Seth Kerr, Board President</w:t>
      </w:r>
    </w:p>
    <w:p w:rsidR="002B2A85" w:rsidRPr="004942EF" w:rsidRDefault="002B2A85" w:rsidP="004942EF">
      <w:pPr>
        <w:pBdr>
          <w:bottom w:val="single" w:sz="6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4942EF" w:rsidRPr="00C97441" w:rsidRDefault="004942EF">
      <w:pPr>
        <w:rPr>
          <w:rFonts w:ascii="Arial" w:hAnsi="Arial" w:cs="Arial"/>
          <w:sz w:val="16"/>
          <w:szCs w:val="16"/>
        </w:rPr>
      </w:pPr>
    </w:p>
    <w:p w:rsidR="002B2A85" w:rsidRPr="002C0F0D" w:rsidRDefault="002B2A85">
      <w:pPr>
        <w:rPr>
          <w:rFonts w:ascii="Arial" w:hAnsi="Arial" w:cs="Arial"/>
          <w:u w:val="single"/>
        </w:rPr>
      </w:pPr>
      <w:r w:rsidRPr="002C0F0D">
        <w:rPr>
          <w:rFonts w:ascii="Arial" w:hAnsi="Arial" w:cs="Arial"/>
        </w:rPr>
        <w:t>Name</w:t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</w:p>
    <w:p w:rsidR="002B2A85" w:rsidRPr="002C0F0D" w:rsidRDefault="002B2A85">
      <w:pPr>
        <w:rPr>
          <w:rFonts w:ascii="Arial" w:hAnsi="Arial" w:cs="Arial"/>
          <w:u w:val="single"/>
        </w:rPr>
      </w:pPr>
      <w:r w:rsidRPr="002C0F0D">
        <w:rPr>
          <w:rFonts w:ascii="Arial" w:hAnsi="Arial" w:cs="Arial"/>
        </w:rPr>
        <w:t>Address</w:t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  <w:r w:rsidRPr="002C0F0D">
        <w:rPr>
          <w:rFonts w:ascii="Arial" w:hAnsi="Arial" w:cs="Arial"/>
          <w:u w:val="single"/>
        </w:rPr>
        <w:tab/>
      </w:r>
    </w:p>
    <w:p w:rsidR="004942EF" w:rsidRPr="002C0F0D" w:rsidRDefault="002037EB">
      <w:pPr>
        <w:rPr>
          <w:rFonts w:ascii="Arial" w:hAnsi="Arial" w:cs="Arial"/>
          <w:u w:val="single"/>
        </w:rPr>
      </w:pPr>
      <w:r w:rsidRPr="002C0F0D">
        <w:rPr>
          <w:rFonts w:ascii="Arial" w:hAnsi="Arial" w:cs="Arial"/>
        </w:rPr>
        <w:t>$25</w:t>
      </w:r>
      <w:r w:rsidRPr="002C0F0D">
        <w:rPr>
          <w:rFonts w:ascii="Arial" w:hAnsi="Arial" w:cs="Arial"/>
          <w:u w:val="single"/>
        </w:rPr>
        <w:t xml:space="preserve">            </w:t>
      </w:r>
      <w:r w:rsidR="002B2A85" w:rsidRPr="002C0F0D">
        <w:rPr>
          <w:rFonts w:ascii="Arial" w:hAnsi="Arial" w:cs="Arial"/>
        </w:rPr>
        <w:t>$50</w:t>
      </w:r>
      <w:r w:rsidRPr="002C0F0D">
        <w:rPr>
          <w:rFonts w:ascii="Arial" w:hAnsi="Arial" w:cs="Arial"/>
          <w:u w:val="single"/>
        </w:rPr>
        <w:t xml:space="preserve">            </w:t>
      </w:r>
      <w:r w:rsidR="004942EF" w:rsidRPr="002C0F0D">
        <w:rPr>
          <w:rFonts w:ascii="Arial" w:hAnsi="Arial" w:cs="Arial"/>
        </w:rPr>
        <w:t xml:space="preserve"> </w:t>
      </w:r>
      <w:r w:rsidR="002B2A85" w:rsidRPr="002C0F0D">
        <w:rPr>
          <w:rFonts w:ascii="Arial" w:hAnsi="Arial" w:cs="Arial"/>
        </w:rPr>
        <w:t>$75</w:t>
      </w:r>
      <w:r w:rsidRPr="002C0F0D">
        <w:rPr>
          <w:rFonts w:ascii="Arial" w:hAnsi="Arial" w:cs="Arial"/>
          <w:u w:val="single"/>
        </w:rPr>
        <w:t xml:space="preserve">            </w:t>
      </w:r>
      <w:r w:rsidR="004942EF" w:rsidRPr="002C0F0D">
        <w:rPr>
          <w:rFonts w:ascii="Arial" w:hAnsi="Arial" w:cs="Arial"/>
        </w:rPr>
        <w:t xml:space="preserve">  </w:t>
      </w:r>
      <w:r w:rsidR="002B2A85" w:rsidRPr="002C0F0D">
        <w:rPr>
          <w:rFonts w:ascii="Arial" w:hAnsi="Arial" w:cs="Arial"/>
        </w:rPr>
        <w:t>$100</w:t>
      </w:r>
      <w:r w:rsidRPr="002C0F0D">
        <w:rPr>
          <w:rFonts w:ascii="Arial" w:hAnsi="Arial" w:cs="Arial"/>
          <w:u w:val="single"/>
        </w:rPr>
        <w:t xml:space="preserve">           </w:t>
      </w:r>
      <w:r w:rsidR="004942EF" w:rsidRPr="002C0F0D">
        <w:rPr>
          <w:rFonts w:ascii="Arial" w:hAnsi="Arial" w:cs="Arial"/>
        </w:rPr>
        <w:t xml:space="preserve">  </w:t>
      </w:r>
      <w:r w:rsidR="002B2A85" w:rsidRPr="002C0F0D">
        <w:rPr>
          <w:rFonts w:ascii="Arial" w:hAnsi="Arial" w:cs="Arial"/>
        </w:rPr>
        <w:t>$150</w:t>
      </w:r>
      <w:r w:rsidRPr="002C0F0D">
        <w:rPr>
          <w:rFonts w:ascii="Arial" w:hAnsi="Arial" w:cs="Arial"/>
          <w:u w:val="single"/>
        </w:rPr>
        <w:t xml:space="preserve">           </w:t>
      </w:r>
      <w:r w:rsidR="004942EF" w:rsidRPr="002C0F0D">
        <w:rPr>
          <w:rFonts w:ascii="Arial" w:hAnsi="Arial" w:cs="Arial"/>
        </w:rPr>
        <w:t xml:space="preserve">  </w:t>
      </w:r>
      <w:r w:rsidR="000C34FE" w:rsidRPr="002C0F0D">
        <w:rPr>
          <w:rFonts w:ascii="Arial" w:hAnsi="Arial" w:cs="Arial"/>
        </w:rPr>
        <w:t>Other $</w:t>
      </w:r>
      <w:r w:rsidR="002B2A85" w:rsidRPr="002C0F0D">
        <w:rPr>
          <w:rFonts w:ascii="Arial" w:hAnsi="Arial" w:cs="Arial"/>
          <w:u w:val="single"/>
        </w:rPr>
        <w:tab/>
      </w:r>
      <w:r w:rsidR="002B2A85" w:rsidRPr="002C0F0D">
        <w:rPr>
          <w:rFonts w:ascii="Arial" w:hAnsi="Arial" w:cs="Arial"/>
          <w:u w:val="single"/>
        </w:rPr>
        <w:tab/>
      </w:r>
    </w:p>
    <w:p w:rsidR="0019211E" w:rsidRPr="002C0F0D" w:rsidRDefault="002037EB">
      <w:pPr>
        <w:rPr>
          <w:rFonts w:ascii="Arial" w:hAnsi="Arial" w:cs="Arial"/>
          <w:b/>
        </w:rPr>
      </w:pPr>
      <w:r w:rsidRPr="002C0F0D">
        <w:rPr>
          <w:rFonts w:ascii="Arial" w:hAnsi="Arial" w:cs="Arial"/>
          <w:b/>
        </w:rPr>
        <w:t xml:space="preserve">Your donation can be made online through PayPal (accessible from our webpage </w:t>
      </w:r>
      <w:hyperlink r:id="rId8" w:history="1">
        <w:r w:rsidRPr="002C0F0D">
          <w:rPr>
            <w:rStyle w:val="Hyperlink"/>
            <w:rFonts w:ascii="Arial" w:hAnsi="Arial" w:cs="Arial"/>
            <w:b/>
          </w:rPr>
          <w:t>www.rmalib.org</w:t>
        </w:r>
      </w:hyperlink>
      <w:r w:rsidRPr="002C0F0D">
        <w:rPr>
          <w:rFonts w:ascii="Arial" w:hAnsi="Arial" w:cs="Arial"/>
          <w:b/>
        </w:rPr>
        <w:t xml:space="preserve">, by mail, or in person. Checks should be made out to </w:t>
      </w:r>
      <w:r w:rsidRPr="002C0F0D">
        <w:rPr>
          <w:rFonts w:ascii="Arial" w:hAnsi="Arial" w:cs="Arial"/>
          <w:b/>
          <w:i/>
        </w:rPr>
        <w:t>Rebecca M. Arthurs Memorial Library</w:t>
      </w:r>
      <w:r w:rsidRPr="002C0F0D">
        <w:rPr>
          <w:rFonts w:ascii="Arial" w:hAnsi="Arial" w:cs="Arial"/>
          <w:b/>
        </w:rPr>
        <w:t>. All gifts are tax-deductible to the fullest extent of the law.</w:t>
      </w:r>
    </w:p>
    <w:p w:rsidR="002037EB" w:rsidRDefault="002037EB">
      <w:pPr>
        <w:rPr>
          <w:rFonts w:ascii="Arial" w:hAnsi="Arial" w:cs="Arial"/>
          <w:b/>
        </w:rPr>
      </w:pPr>
      <w:r w:rsidRPr="002C0F0D">
        <w:rPr>
          <w:rFonts w:ascii="Arial" w:hAnsi="Arial" w:cs="Arial"/>
          <w:b/>
        </w:rPr>
        <w:t>For questions contact</w:t>
      </w:r>
      <w:r w:rsidR="0019211E" w:rsidRPr="002C0F0D">
        <w:rPr>
          <w:rFonts w:ascii="Arial" w:hAnsi="Arial" w:cs="Arial"/>
          <w:b/>
        </w:rPr>
        <w:t xml:space="preserve"> </w:t>
      </w:r>
      <w:r w:rsidRPr="002C0F0D">
        <w:rPr>
          <w:rFonts w:ascii="Arial" w:hAnsi="Arial" w:cs="Arial"/>
          <w:b/>
        </w:rPr>
        <w:t xml:space="preserve">us at: Email: </w:t>
      </w:r>
      <w:hyperlink r:id="rId9" w:history="1">
        <w:r w:rsidRPr="002C0F0D">
          <w:rPr>
            <w:rStyle w:val="Hyperlink"/>
            <w:rFonts w:ascii="Arial" w:hAnsi="Arial" w:cs="Arial"/>
            <w:b/>
          </w:rPr>
          <w:t>rmalibdirector@gmail.com</w:t>
        </w:r>
      </w:hyperlink>
      <w:r w:rsidRPr="002C0F0D">
        <w:rPr>
          <w:rFonts w:ascii="Arial" w:hAnsi="Arial" w:cs="Arial"/>
          <w:b/>
        </w:rPr>
        <w:t xml:space="preserve">        Call: 814. 849.5512 </w:t>
      </w:r>
    </w:p>
    <w:p w:rsidR="00AE60C1" w:rsidRPr="00E362A2" w:rsidRDefault="00AE60C1" w:rsidP="00AE60C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362A2">
        <w:rPr>
          <w:b/>
        </w:rPr>
        <w:lastRenderedPageBreak/>
        <w:t>Rebecca M. Arthurs Memorial Library</w:t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  <w:t>Non-Profit Organization</w:t>
      </w:r>
    </w:p>
    <w:p w:rsidR="00AE60C1" w:rsidRPr="00E362A2" w:rsidRDefault="00AE60C1" w:rsidP="00AE60C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362A2">
        <w:rPr>
          <w:b/>
        </w:rPr>
        <w:t>223 Valley St.</w:t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  <w:t>US Postage Paid</w:t>
      </w:r>
    </w:p>
    <w:p w:rsidR="00AE60C1" w:rsidRPr="00E362A2" w:rsidRDefault="00AE60C1" w:rsidP="00AE60C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362A2">
        <w:rPr>
          <w:b/>
        </w:rPr>
        <w:t>Brookville, PA 15825</w:t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  <w:t>Falls Creek, PA 15840</w:t>
      </w:r>
    </w:p>
    <w:p w:rsidR="00AE60C1" w:rsidRPr="00E362A2" w:rsidRDefault="00AE60C1" w:rsidP="00AE60C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362A2">
        <w:rPr>
          <w:b/>
        </w:rPr>
        <w:t>Return Service Requested</w:t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</w:r>
      <w:r w:rsidRPr="00E362A2">
        <w:rPr>
          <w:b/>
        </w:rPr>
        <w:tab/>
        <w:t>Permit No. 130</w:t>
      </w:r>
    </w:p>
    <w:p w:rsidR="00AE60C1" w:rsidRPr="00AD081F" w:rsidRDefault="00AE60C1" w:rsidP="00AE60C1">
      <w:pPr>
        <w:autoSpaceDE w:val="0"/>
        <w:autoSpaceDN w:val="0"/>
        <w:adjustRightInd w:val="0"/>
        <w:spacing w:after="0" w:line="240" w:lineRule="auto"/>
      </w:pPr>
    </w:p>
    <w:p w:rsidR="00AE60C1" w:rsidRPr="002C0F0D" w:rsidRDefault="00AE60C1">
      <w:pPr>
        <w:rPr>
          <w:rFonts w:ascii="Arial" w:hAnsi="Arial" w:cs="Arial"/>
        </w:rPr>
      </w:pPr>
    </w:p>
    <w:sectPr w:rsidR="00AE60C1" w:rsidRPr="002C0F0D" w:rsidSect="00AE60C1">
      <w:type w:val="continuous"/>
      <w:pgSz w:w="12240" w:h="15840"/>
      <w:pgMar w:top="1008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1A" w:rsidRDefault="00A94A1A" w:rsidP="0059745F">
      <w:pPr>
        <w:spacing w:after="0" w:line="240" w:lineRule="auto"/>
      </w:pPr>
      <w:r>
        <w:separator/>
      </w:r>
    </w:p>
  </w:endnote>
  <w:endnote w:type="continuationSeparator" w:id="0">
    <w:p w:rsidR="00A94A1A" w:rsidRDefault="00A94A1A" w:rsidP="0059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1A" w:rsidRDefault="00A94A1A" w:rsidP="0059745F">
      <w:pPr>
        <w:spacing w:after="0" w:line="240" w:lineRule="auto"/>
      </w:pPr>
      <w:r>
        <w:separator/>
      </w:r>
    </w:p>
  </w:footnote>
  <w:footnote w:type="continuationSeparator" w:id="0">
    <w:p w:rsidR="00A94A1A" w:rsidRDefault="00A94A1A" w:rsidP="0059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5F" w:rsidRPr="002037EB" w:rsidRDefault="0059745F" w:rsidP="0059745F">
    <w:pPr>
      <w:pStyle w:val="font8"/>
      <w:spacing w:before="0" w:beforeAutospacing="0" w:after="0" w:afterAutospacing="0"/>
      <w:textAlignment w:val="baseline"/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</w:pPr>
    <w:r w:rsidRPr="002037EB">
      <w:rPr>
        <w:rFonts w:ascii="Arial" w:hAnsi="Arial" w:cs="Arial"/>
        <w:i/>
        <w:iCs/>
        <w:noProof/>
        <w:color w:val="000000"/>
        <w:sz w:val="18"/>
        <w:szCs w:val="18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3309879</wp:posOffset>
          </wp:positionH>
          <wp:positionV relativeFrom="paragraph">
            <wp:posOffset>-457200</wp:posOffset>
          </wp:positionV>
          <wp:extent cx="3712185" cy="13906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label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263" cy="1392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>The mission of the library is to support lifelong learning</w:t>
    </w:r>
  </w:p>
  <w:p w:rsidR="0059745F" w:rsidRPr="002037EB" w:rsidRDefault="0042460E" w:rsidP="0059745F">
    <w:pPr>
      <w:pStyle w:val="font8"/>
      <w:spacing w:before="0" w:beforeAutospacing="0" w:after="0" w:afterAutospacing="0"/>
      <w:textAlignment w:val="baseline"/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</w:pPr>
    <w:r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 xml:space="preserve">   </w:t>
    </w:r>
    <w:r w:rsidR="0059745F"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>of all community members by providing an institution</w:t>
    </w:r>
  </w:p>
  <w:p w:rsidR="0059745F" w:rsidRPr="002037EB" w:rsidRDefault="0042460E" w:rsidP="00677E90">
    <w:pPr>
      <w:pStyle w:val="font8"/>
      <w:tabs>
        <w:tab w:val="left" w:pos="9240"/>
      </w:tabs>
      <w:spacing w:before="0" w:beforeAutospacing="0" w:after="0" w:afterAutospacing="0"/>
      <w:textAlignment w:val="baseline"/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</w:pPr>
    <w:r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 xml:space="preserve">     </w:t>
    </w:r>
    <w:r w:rsidR="0059745F"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>where individuals may be assisted and encouraged</w:t>
    </w:r>
    <w:r w:rsidR="00677E90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ab/>
    </w:r>
  </w:p>
  <w:p w:rsidR="0059745F" w:rsidRPr="002037EB" w:rsidRDefault="0042460E" w:rsidP="009336F3">
    <w:pPr>
      <w:pStyle w:val="font8"/>
      <w:tabs>
        <w:tab w:val="left" w:pos="8355"/>
        <w:tab w:val="left" w:pos="9240"/>
        <w:tab w:val="right" w:pos="10512"/>
      </w:tabs>
      <w:spacing w:before="0" w:beforeAutospacing="0" w:after="0" w:afterAutospacing="0"/>
      <w:textAlignment w:val="baseline"/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</w:pPr>
    <w:r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 xml:space="preserve">                    </w:t>
    </w:r>
    <w:r w:rsidR="0059745F"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>in their informational, educational, cultural,</w:t>
    </w:r>
    <w:r w:rsidR="00677E90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ab/>
    </w:r>
    <w:r w:rsidR="00AE60C1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ab/>
    </w:r>
    <w:r w:rsidR="009336F3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ab/>
    </w:r>
  </w:p>
  <w:p w:rsidR="0059745F" w:rsidRPr="002037EB" w:rsidRDefault="0042460E" w:rsidP="0059745F">
    <w:pPr>
      <w:pStyle w:val="font8"/>
      <w:spacing w:before="0" w:beforeAutospacing="0" w:after="0" w:afterAutospacing="0"/>
      <w:textAlignment w:val="baseline"/>
      <w:rPr>
        <w:rFonts w:ascii="Arial" w:hAnsi="Arial" w:cs="Arial"/>
        <w:color w:val="A8A8A8"/>
        <w:sz w:val="18"/>
        <w:szCs w:val="18"/>
      </w:rPr>
    </w:pPr>
    <w:r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 xml:space="preserve">                                               </w:t>
    </w:r>
    <w:r w:rsidR="0059745F" w:rsidRPr="002037EB">
      <w:rPr>
        <w:rFonts w:ascii="Arial" w:hAnsi="Arial" w:cs="Arial"/>
        <w:i/>
        <w:iCs/>
        <w:color w:val="000000"/>
        <w:sz w:val="18"/>
        <w:szCs w:val="18"/>
        <w:bdr w:val="none" w:sz="0" w:space="0" w:color="auto" w:frame="1"/>
      </w:rPr>
      <w:t>and recreational pursuits.</w:t>
    </w:r>
  </w:p>
  <w:p w:rsidR="0059745F" w:rsidRDefault="0059745F">
    <w:pPr>
      <w:pStyle w:val="Header"/>
    </w:pPr>
  </w:p>
  <w:p w:rsidR="00DB7419" w:rsidRDefault="00DB7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0F"/>
    <w:rsid w:val="000B41DF"/>
    <w:rsid w:val="000C34FE"/>
    <w:rsid w:val="0019211E"/>
    <w:rsid w:val="00197BC7"/>
    <w:rsid w:val="001C25A8"/>
    <w:rsid w:val="001C7AFF"/>
    <w:rsid w:val="00202F09"/>
    <w:rsid w:val="002037EB"/>
    <w:rsid w:val="00277397"/>
    <w:rsid w:val="002B2A85"/>
    <w:rsid w:val="002C0F0D"/>
    <w:rsid w:val="002D2EEA"/>
    <w:rsid w:val="00300C75"/>
    <w:rsid w:val="00323DC5"/>
    <w:rsid w:val="00355FEB"/>
    <w:rsid w:val="00367068"/>
    <w:rsid w:val="0042460E"/>
    <w:rsid w:val="004942EF"/>
    <w:rsid w:val="00496A86"/>
    <w:rsid w:val="004E64F0"/>
    <w:rsid w:val="00540FEC"/>
    <w:rsid w:val="005551FA"/>
    <w:rsid w:val="0059745F"/>
    <w:rsid w:val="00603229"/>
    <w:rsid w:val="00621B8F"/>
    <w:rsid w:val="00677E90"/>
    <w:rsid w:val="00684CC7"/>
    <w:rsid w:val="006A64B6"/>
    <w:rsid w:val="006C0EDE"/>
    <w:rsid w:val="00733CA0"/>
    <w:rsid w:val="0076520F"/>
    <w:rsid w:val="00773257"/>
    <w:rsid w:val="00774863"/>
    <w:rsid w:val="007A50BD"/>
    <w:rsid w:val="007A6F77"/>
    <w:rsid w:val="007A7651"/>
    <w:rsid w:val="007B5356"/>
    <w:rsid w:val="007D18D4"/>
    <w:rsid w:val="00831754"/>
    <w:rsid w:val="00850CB6"/>
    <w:rsid w:val="00873835"/>
    <w:rsid w:val="008C4CC7"/>
    <w:rsid w:val="008E7FB7"/>
    <w:rsid w:val="008F7448"/>
    <w:rsid w:val="009336F3"/>
    <w:rsid w:val="00946241"/>
    <w:rsid w:val="009C6A71"/>
    <w:rsid w:val="009D517A"/>
    <w:rsid w:val="009F3D95"/>
    <w:rsid w:val="00A03B07"/>
    <w:rsid w:val="00A21543"/>
    <w:rsid w:val="00A816AF"/>
    <w:rsid w:val="00A94A1A"/>
    <w:rsid w:val="00AA6A13"/>
    <w:rsid w:val="00AC4475"/>
    <w:rsid w:val="00AD4610"/>
    <w:rsid w:val="00AE60C1"/>
    <w:rsid w:val="00B061BC"/>
    <w:rsid w:val="00B87C0A"/>
    <w:rsid w:val="00B95C5C"/>
    <w:rsid w:val="00BC1255"/>
    <w:rsid w:val="00BE2348"/>
    <w:rsid w:val="00C9563B"/>
    <w:rsid w:val="00C97441"/>
    <w:rsid w:val="00D15710"/>
    <w:rsid w:val="00D4785C"/>
    <w:rsid w:val="00D56E4F"/>
    <w:rsid w:val="00D8083D"/>
    <w:rsid w:val="00DB7419"/>
    <w:rsid w:val="00DD1AF4"/>
    <w:rsid w:val="00E050E5"/>
    <w:rsid w:val="00E231AA"/>
    <w:rsid w:val="00E931D6"/>
    <w:rsid w:val="00EB2BDF"/>
    <w:rsid w:val="00F5742D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3F32"/>
  <w15:chartTrackingRefBased/>
  <w15:docId w15:val="{27600C0B-2987-42ED-B5A7-84BDCC6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6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5F"/>
  </w:style>
  <w:style w:type="paragraph" w:styleId="Footer">
    <w:name w:val="footer"/>
    <w:basedOn w:val="Normal"/>
    <w:link w:val="FooterChar"/>
    <w:uiPriority w:val="99"/>
    <w:unhideWhenUsed/>
    <w:rsid w:val="0059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5F"/>
  </w:style>
  <w:style w:type="character" w:styleId="Hyperlink">
    <w:name w:val="Hyperlink"/>
    <w:basedOn w:val="DefaultParagraphFont"/>
    <w:uiPriority w:val="99"/>
    <w:unhideWhenUsed/>
    <w:rsid w:val="00203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lib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alibdirect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D087-CAF9-48FA-BA12-B40F9164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Rosalee Pituch</cp:lastModifiedBy>
  <cp:revision>37</cp:revision>
  <cp:lastPrinted>2020-06-24T13:52:00Z</cp:lastPrinted>
  <dcterms:created xsi:type="dcterms:W3CDTF">2020-06-12T16:26:00Z</dcterms:created>
  <dcterms:modified xsi:type="dcterms:W3CDTF">2020-06-24T13:55:00Z</dcterms:modified>
</cp:coreProperties>
</file>